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F0D09" w14:textId="77777777" w:rsidR="00855784" w:rsidRDefault="00855784" w:rsidP="00E62843">
      <w:pPr>
        <w:jc w:val="right"/>
      </w:pPr>
      <w:bookmarkStart w:id="0" w:name="_GoBack"/>
      <w:bookmarkEnd w:id="0"/>
    </w:p>
    <w:p w14:paraId="5DC3FAA5" w14:textId="4EE35ACC" w:rsidR="00E62843" w:rsidRDefault="00E9704C" w:rsidP="00E6284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Reykjavík 18</w:t>
      </w:r>
      <w:r w:rsidR="00E62843">
        <w:t xml:space="preserve">. </w:t>
      </w:r>
      <w:r>
        <w:t>október</w:t>
      </w:r>
      <w:r w:rsidR="00E62843">
        <w:t xml:space="preserve"> 2016</w:t>
      </w:r>
    </w:p>
    <w:p w14:paraId="427366C1" w14:textId="77777777" w:rsidR="00DB3B08" w:rsidRPr="00DB3B08" w:rsidRDefault="00DB3B08" w:rsidP="00DB3B08">
      <w:pPr>
        <w:rPr>
          <w:b/>
        </w:rPr>
      </w:pPr>
      <w:r w:rsidRPr="00DB3B08">
        <w:rPr>
          <w:b/>
        </w:rPr>
        <w:t>Efni: Breytt kostnaðarþátttaka barna í heilbrigðiskerfinu</w:t>
      </w:r>
    </w:p>
    <w:p w14:paraId="6039D9A5" w14:textId="2F58550C" w:rsidR="00E62843" w:rsidRDefault="00C26941" w:rsidP="00E62843">
      <w:pPr>
        <w:spacing w:after="0" w:line="240" w:lineRule="auto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Tilvísun í mál: VEL16100002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14:paraId="38AA8B25" w14:textId="77777777" w:rsidR="00DB3B08" w:rsidRDefault="00DB3B08" w:rsidP="00E62843">
      <w:pPr>
        <w:spacing w:after="0" w:line="240" w:lineRule="auto"/>
      </w:pPr>
    </w:p>
    <w:p w14:paraId="14B72F74" w14:textId="77777777" w:rsidR="00E9704C" w:rsidRDefault="00E9704C" w:rsidP="00E62843">
      <w:pPr>
        <w:spacing w:after="0" w:line="240" w:lineRule="auto"/>
      </w:pPr>
    </w:p>
    <w:p w14:paraId="52A422C5" w14:textId="77777777" w:rsidR="00E9704C" w:rsidRDefault="00E9704C" w:rsidP="00E62843">
      <w:pPr>
        <w:spacing w:after="0" w:line="240" w:lineRule="auto"/>
      </w:pPr>
    </w:p>
    <w:p w14:paraId="01A8CEC8" w14:textId="77777777" w:rsidR="00DB3B08" w:rsidRDefault="00DB3B08" w:rsidP="00E62843">
      <w:pPr>
        <w:spacing w:after="0" w:line="240" w:lineRule="auto"/>
      </w:pPr>
    </w:p>
    <w:p w14:paraId="441174F2" w14:textId="77777777" w:rsidR="00DB3B08" w:rsidRDefault="00DB3B08" w:rsidP="00E62843">
      <w:pPr>
        <w:spacing w:after="0" w:line="240" w:lineRule="auto"/>
      </w:pPr>
    </w:p>
    <w:p w14:paraId="6F75FEF0" w14:textId="7684B88D" w:rsidR="00DB3B08" w:rsidRDefault="0053052F" w:rsidP="00D1548F">
      <w:pPr>
        <w:spacing w:after="0"/>
      </w:pPr>
      <w:r>
        <w:t>Hæstvirti heilbrigðisráðherra, Kristján Þór Júlíusson</w:t>
      </w:r>
      <w:r w:rsidR="00983CD2">
        <w:t>.</w:t>
      </w:r>
    </w:p>
    <w:p w14:paraId="6A689E39" w14:textId="77777777" w:rsidR="00C26941" w:rsidRDefault="00C26941" w:rsidP="00D1548F">
      <w:pPr>
        <w:spacing w:after="0"/>
      </w:pPr>
    </w:p>
    <w:p w14:paraId="1CC23287" w14:textId="0744E7A9" w:rsidR="0053052F" w:rsidRDefault="00DB3B08" w:rsidP="00D1548F">
      <w:pPr>
        <w:spacing w:after="0"/>
      </w:pPr>
      <w:r>
        <w:t>M</w:t>
      </w:r>
      <w:r w:rsidR="0053052F">
        <w:t>eð greinargerð þessari</w:t>
      </w:r>
      <w:r w:rsidR="00E9704C">
        <w:t>, sem er að mestu eins og sú sem við afhentum þér í lok síðasta mánaðar</w:t>
      </w:r>
      <w:r w:rsidR="0053052F">
        <w:t xml:space="preserve"> viljum við koma eftirfarandi atriðum á framfæri sem við teljum ekki nægilega skýr</w:t>
      </w:r>
      <w:r w:rsidR="00B51D75">
        <w:t xml:space="preserve"> og/eða gagnrýniverð</w:t>
      </w:r>
      <w:r w:rsidR="0053052F">
        <w:t xml:space="preserve"> í frumvarpi er varða kostnaðarþátttöku barna sem taka á gildi í febrúar á næsta ári auk þess sem við teljum að afleiðingar frumvarpsins gætu orðið víðtækari en gert hefur verið ráð fyrir. </w:t>
      </w:r>
    </w:p>
    <w:p w14:paraId="611929E6" w14:textId="77777777" w:rsidR="00983CD2" w:rsidRDefault="00983CD2" w:rsidP="00D1548F">
      <w:pPr>
        <w:spacing w:after="0"/>
      </w:pPr>
    </w:p>
    <w:p w14:paraId="1D6959FD" w14:textId="77777777" w:rsidR="0053052F" w:rsidRDefault="0053052F" w:rsidP="00D1548F">
      <w:pPr>
        <w:spacing w:after="0"/>
      </w:pPr>
      <w:r>
        <w:t>Helstu atriðin eru þessi:</w:t>
      </w:r>
    </w:p>
    <w:p w14:paraId="6DADF4EE" w14:textId="77777777" w:rsidR="0053052F" w:rsidRDefault="0053052F" w:rsidP="00D1548F">
      <w:pPr>
        <w:spacing w:after="0"/>
      </w:pPr>
    </w:p>
    <w:p w14:paraId="459A4D3D" w14:textId="0E71A2A5" w:rsidR="0053052F" w:rsidRDefault="0053052F" w:rsidP="0053052F">
      <w:pPr>
        <w:pStyle w:val="ListParagraph"/>
        <w:numPr>
          <w:ilvl w:val="0"/>
          <w:numId w:val="1"/>
        </w:numPr>
        <w:rPr>
          <w:lang w:val="is-IS"/>
        </w:rPr>
      </w:pPr>
      <w:r w:rsidRPr="000A5BCB">
        <w:rPr>
          <w:lang w:val="is-IS"/>
        </w:rPr>
        <w:t xml:space="preserve">Komur til almennra barnalækna og sérfræðibarnalækna </w:t>
      </w:r>
      <w:r w:rsidR="00E9704C">
        <w:rPr>
          <w:lang w:val="is-IS"/>
        </w:rPr>
        <w:t xml:space="preserve">voru </w:t>
      </w:r>
      <w:r w:rsidRPr="000A5BCB">
        <w:rPr>
          <w:lang w:val="is-IS"/>
        </w:rPr>
        <w:t>109 þús</w:t>
      </w:r>
      <w:r w:rsidR="00E26339">
        <w:rPr>
          <w:lang w:val="is-IS"/>
        </w:rPr>
        <w:t>und</w:t>
      </w:r>
      <w:r w:rsidRPr="000A5BCB">
        <w:rPr>
          <w:lang w:val="is-IS"/>
        </w:rPr>
        <w:t xml:space="preserve"> komur árið 2015. Ef ætlast er til að heilsugæslan sjái meginþorra þessara barna áður en þau geta leitað sérfræðiþjónustu</w:t>
      </w:r>
      <w:r w:rsidR="00B51D75" w:rsidRPr="000A5BCB">
        <w:rPr>
          <w:lang w:val="is-IS"/>
        </w:rPr>
        <w:t>nnar</w:t>
      </w:r>
      <w:r w:rsidRPr="000A5BCB">
        <w:rPr>
          <w:lang w:val="is-IS"/>
        </w:rPr>
        <w:t xml:space="preserve">, er hún í stakk búin til þess? Ræður heilsugæslan við að sinna þessum fjölda (meðhöndla hluta þeirra og meta hverjir þurfa tilvísun til barnalæknis)? </w:t>
      </w:r>
    </w:p>
    <w:p w14:paraId="4A8ADE67" w14:textId="6B906637" w:rsidR="00C26941" w:rsidRPr="000A5BCB" w:rsidRDefault="00C26941" w:rsidP="0053052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Í reglugerðina vantar líka skýrari leiðbeiningar varðandi gjaldtöku sérfræðilækna utan dagvinnutíma (t.d. á vaktir á Barnalæknaþjónustunni). Þarf tilvísun þangað eða þarf að borga 2/3 af fullu gjaldi </w:t>
      </w:r>
    </w:p>
    <w:p w14:paraId="4B9203E3" w14:textId="77777777" w:rsidR="0053052F" w:rsidRPr="000A5BCB" w:rsidRDefault="0053052F" w:rsidP="0053052F">
      <w:pPr>
        <w:pStyle w:val="ListParagraph"/>
        <w:numPr>
          <w:ilvl w:val="0"/>
          <w:numId w:val="1"/>
        </w:numPr>
        <w:rPr>
          <w:lang w:val="is-IS"/>
        </w:rPr>
      </w:pPr>
      <w:r w:rsidRPr="000A5BCB">
        <w:rPr>
          <w:lang w:val="is-IS"/>
        </w:rPr>
        <w:t xml:space="preserve">Við drögum það verulega í efa að það </w:t>
      </w:r>
      <w:r w:rsidR="00B51D75" w:rsidRPr="000A5BCB">
        <w:rPr>
          <w:lang w:val="is-IS"/>
        </w:rPr>
        <w:t xml:space="preserve">sé </w:t>
      </w:r>
      <w:r w:rsidRPr="000A5BCB">
        <w:rPr>
          <w:lang w:val="is-IS"/>
        </w:rPr>
        <w:t>raun</w:t>
      </w:r>
      <w:r w:rsidR="00B51D75" w:rsidRPr="000A5BCB">
        <w:rPr>
          <w:lang w:val="is-IS"/>
        </w:rPr>
        <w:t>verulegur</w:t>
      </w:r>
      <w:r w:rsidRPr="000A5BCB">
        <w:rPr>
          <w:lang w:val="is-IS"/>
        </w:rPr>
        <w:t xml:space="preserve"> sparnaður fyrir ríkið að borga</w:t>
      </w:r>
      <w:r w:rsidR="00B51D75" w:rsidRPr="000A5BCB">
        <w:rPr>
          <w:lang w:val="is-IS"/>
        </w:rPr>
        <w:t xml:space="preserve"> fyrst</w:t>
      </w:r>
      <w:r w:rsidRPr="000A5BCB">
        <w:rPr>
          <w:lang w:val="is-IS"/>
        </w:rPr>
        <w:t xml:space="preserve"> fyrir þjónustu hjá heilsugæslu (sambærilegur kostnaður fyrir hverja komu</w:t>
      </w:r>
      <w:r w:rsidR="00B51D75" w:rsidRPr="000A5BCB">
        <w:rPr>
          <w:lang w:val="is-IS"/>
        </w:rPr>
        <w:t xml:space="preserve"> og hjá barnalæknum</w:t>
      </w:r>
      <w:r w:rsidRPr="000A5BCB">
        <w:rPr>
          <w:lang w:val="is-IS"/>
        </w:rPr>
        <w:t>) og síðan borga aftur fyrir þjónustu hjá sérfræð</w:t>
      </w:r>
      <w:r w:rsidR="00983CD2">
        <w:rPr>
          <w:lang w:val="is-IS"/>
        </w:rPr>
        <w:t>i</w:t>
      </w:r>
      <w:r w:rsidRPr="000A5BCB">
        <w:rPr>
          <w:lang w:val="is-IS"/>
        </w:rPr>
        <w:t xml:space="preserve">læknum? </w:t>
      </w:r>
    </w:p>
    <w:p w14:paraId="3BABF66E" w14:textId="77777777" w:rsidR="0053052F" w:rsidRPr="000A5BCB" w:rsidRDefault="0053052F" w:rsidP="00265A46">
      <w:pPr>
        <w:pStyle w:val="ListParagraph"/>
        <w:numPr>
          <w:ilvl w:val="1"/>
          <w:numId w:val="1"/>
        </w:numPr>
        <w:rPr>
          <w:lang w:val="is-IS"/>
        </w:rPr>
      </w:pPr>
      <w:r w:rsidRPr="000A5BCB">
        <w:rPr>
          <w:lang w:val="is-IS"/>
        </w:rPr>
        <w:t xml:space="preserve">Koma ósjúkratryggðs á heilsugæslu er verðlögð á </w:t>
      </w:r>
      <w:r w:rsidR="00265A46" w:rsidRPr="000A5BCB">
        <w:rPr>
          <w:lang w:val="is-IS"/>
        </w:rPr>
        <w:t>u</w:t>
      </w:r>
      <w:r w:rsidR="00E26339">
        <w:rPr>
          <w:lang w:val="is-IS"/>
        </w:rPr>
        <w:t>.</w:t>
      </w:r>
      <w:r w:rsidR="00265A46" w:rsidRPr="000A5BCB">
        <w:rPr>
          <w:lang w:val="is-IS"/>
        </w:rPr>
        <w:t>þ</w:t>
      </w:r>
      <w:r w:rsidR="00E26339">
        <w:rPr>
          <w:lang w:val="is-IS"/>
        </w:rPr>
        <w:t>.</w:t>
      </w:r>
      <w:r w:rsidR="00265A46" w:rsidRPr="000A5BCB">
        <w:rPr>
          <w:lang w:val="is-IS"/>
        </w:rPr>
        <w:t>b</w:t>
      </w:r>
      <w:r w:rsidR="00E26339">
        <w:rPr>
          <w:lang w:val="is-IS"/>
        </w:rPr>
        <w:t>.</w:t>
      </w:r>
      <w:r w:rsidR="00265A46" w:rsidRPr="000A5BCB">
        <w:rPr>
          <w:lang w:val="is-IS"/>
        </w:rPr>
        <w:t xml:space="preserve"> </w:t>
      </w:r>
      <w:r w:rsidRPr="000A5BCB">
        <w:rPr>
          <w:lang w:val="is-IS"/>
        </w:rPr>
        <w:t>9</w:t>
      </w:r>
      <w:r w:rsidR="00E26339">
        <w:rPr>
          <w:lang w:val="is-IS"/>
        </w:rPr>
        <w:t>.</w:t>
      </w:r>
      <w:r w:rsidRPr="000A5BCB">
        <w:rPr>
          <w:lang w:val="is-IS"/>
        </w:rPr>
        <w:t>000</w:t>
      </w:r>
      <w:r w:rsidR="00265A46" w:rsidRPr="000A5BCB">
        <w:rPr>
          <w:lang w:val="is-IS"/>
        </w:rPr>
        <w:t xml:space="preserve"> </w:t>
      </w:r>
      <w:r w:rsidRPr="000A5BCB">
        <w:rPr>
          <w:lang w:val="is-IS"/>
        </w:rPr>
        <w:t>krónur og algengast</w:t>
      </w:r>
      <w:r w:rsidR="00265A46" w:rsidRPr="000A5BCB">
        <w:rPr>
          <w:lang w:val="is-IS"/>
        </w:rPr>
        <w:t>a</w:t>
      </w:r>
      <w:r w:rsidRPr="000A5BCB">
        <w:rPr>
          <w:lang w:val="is-IS"/>
        </w:rPr>
        <w:t xml:space="preserve"> koman til barnalæknis</w:t>
      </w:r>
      <w:r w:rsidR="00265A46" w:rsidRPr="000A5BCB">
        <w:rPr>
          <w:lang w:val="is-IS"/>
        </w:rPr>
        <w:t xml:space="preserve"> metin á</w:t>
      </w:r>
      <w:r w:rsidR="00B51D75" w:rsidRPr="000A5BCB">
        <w:rPr>
          <w:lang w:val="is-IS"/>
        </w:rPr>
        <w:t xml:space="preserve"> rúmlega 8</w:t>
      </w:r>
      <w:r w:rsidR="00265A46" w:rsidRPr="000A5BCB">
        <w:rPr>
          <w:lang w:val="is-IS"/>
        </w:rPr>
        <w:t>.000 krónur. Það virðist því</w:t>
      </w:r>
      <w:r w:rsidR="00B51D75" w:rsidRPr="000A5BCB">
        <w:rPr>
          <w:lang w:val="is-IS"/>
        </w:rPr>
        <w:t xml:space="preserve"> í fljótu bragði jafnvel</w:t>
      </w:r>
      <w:r w:rsidRPr="000A5BCB">
        <w:rPr>
          <w:lang w:val="is-IS"/>
        </w:rPr>
        <w:t xml:space="preserve"> ódýrara að fara til barnalæknis. </w:t>
      </w:r>
      <w:r w:rsidR="00265A46" w:rsidRPr="000A5BCB">
        <w:rPr>
          <w:lang w:val="is-IS"/>
        </w:rPr>
        <w:t>Það gæti skýrst af l</w:t>
      </w:r>
      <w:r w:rsidRPr="000A5BCB">
        <w:rPr>
          <w:lang w:val="is-IS"/>
        </w:rPr>
        <w:t>ítil</w:t>
      </w:r>
      <w:r w:rsidR="00265A46" w:rsidRPr="000A5BCB">
        <w:rPr>
          <w:lang w:val="is-IS"/>
        </w:rPr>
        <w:t>li</w:t>
      </w:r>
      <w:r w:rsidRPr="000A5BCB">
        <w:rPr>
          <w:lang w:val="is-IS"/>
        </w:rPr>
        <w:t xml:space="preserve"> yfirbygging</w:t>
      </w:r>
      <w:r w:rsidR="00265A46" w:rsidRPr="000A5BCB">
        <w:rPr>
          <w:lang w:val="is-IS"/>
        </w:rPr>
        <w:t>u</w:t>
      </w:r>
      <w:r w:rsidRPr="000A5BCB">
        <w:rPr>
          <w:lang w:val="is-IS"/>
        </w:rPr>
        <w:t xml:space="preserve"> á stofurekstri og því </w:t>
      </w:r>
      <w:r w:rsidR="00265A46" w:rsidRPr="000A5BCB">
        <w:rPr>
          <w:lang w:val="is-IS"/>
        </w:rPr>
        <w:t xml:space="preserve">jafnan </w:t>
      </w:r>
      <w:r w:rsidRPr="000A5BCB">
        <w:rPr>
          <w:lang w:val="is-IS"/>
        </w:rPr>
        <w:t xml:space="preserve">hagstæðara rekstrarform. </w:t>
      </w:r>
    </w:p>
    <w:p w14:paraId="4F19A111" w14:textId="59464AB5" w:rsidR="00265A46" w:rsidRPr="000A5BCB" w:rsidRDefault="00265A46" w:rsidP="00265A46">
      <w:pPr>
        <w:pStyle w:val="ListParagraph"/>
        <w:numPr>
          <w:ilvl w:val="0"/>
          <w:numId w:val="1"/>
        </w:numPr>
        <w:rPr>
          <w:lang w:val="is-IS"/>
        </w:rPr>
      </w:pPr>
      <w:r w:rsidRPr="000A5BCB">
        <w:rPr>
          <w:lang w:val="is-IS"/>
        </w:rPr>
        <w:t>Stærsti</w:t>
      </w:r>
      <w:r w:rsidR="0053052F" w:rsidRPr="000A5BCB">
        <w:rPr>
          <w:lang w:val="is-IS"/>
        </w:rPr>
        <w:t xml:space="preserve"> hópur</w:t>
      </w:r>
      <w:r w:rsidRPr="000A5BCB">
        <w:rPr>
          <w:lang w:val="is-IS"/>
        </w:rPr>
        <w:t xml:space="preserve"> starfandi</w:t>
      </w:r>
      <w:r w:rsidR="0053052F" w:rsidRPr="000A5BCB">
        <w:rPr>
          <w:lang w:val="is-IS"/>
        </w:rPr>
        <w:t xml:space="preserve"> barnalækna</w:t>
      </w:r>
      <w:r w:rsidRPr="000A5BCB">
        <w:rPr>
          <w:lang w:val="is-IS"/>
        </w:rPr>
        <w:t xml:space="preserve"> utan Barnaspítala Hringsins er í Domus Medica og koma þangað</w:t>
      </w:r>
      <w:r w:rsidR="0053052F" w:rsidRPr="000A5BCB">
        <w:rPr>
          <w:lang w:val="is-IS"/>
        </w:rPr>
        <w:t xml:space="preserve"> um 30 þús</w:t>
      </w:r>
      <w:r w:rsidR="00E26339">
        <w:rPr>
          <w:lang w:val="is-IS"/>
        </w:rPr>
        <w:t>und</w:t>
      </w:r>
      <w:r w:rsidR="0053052F" w:rsidRPr="000A5BCB">
        <w:rPr>
          <w:lang w:val="is-IS"/>
        </w:rPr>
        <w:t xml:space="preserve"> börn með bráðavandamál árlega og</w:t>
      </w:r>
      <w:r w:rsidRPr="000A5BCB">
        <w:rPr>
          <w:lang w:val="is-IS"/>
        </w:rPr>
        <w:t xml:space="preserve"> er </w:t>
      </w:r>
      <w:r w:rsidR="000A5BCB">
        <w:rPr>
          <w:lang w:val="is-IS"/>
        </w:rPr>
        <w:t>fjöldamörgum</w:t>
      </w:r>
      <w:r w:rsidR="0053052F" w:rsidRPr="000A5BCB">
        <w:rPr>
          <w:lang w:val="is-IS"/>
        </w:rPr>
        <w:t xml:space="preserve"> vísað frá þar sem mótt</w:t>
      </w:r>
      <w:r w:rsidRPr="000A5BCB">
        <w:rPr>
          <w:lang w:val="is-IS"/>
        </w:rPr>
        <w:t>ökur eru fullbókaðar. Langflestir sem</w:t>
      </w:r>
      <w:r w:rsidR="0053052F" w:rsidRPr="000A5BCB">
        <w:rPr>
          <w:lang w:val="is-IS"/>
        </w:rPr>
        <w:t xml:space="preserve"> koma </w:t>
      </w:r>
      <w:r w:rsidRPr="000A5BCB">
        <w:rPr>
          <w:lang w:val="is-IS"/>
        </w:rPr>
        <w:t xml:space="preserve">á þessar móttökur </w:t>
      </w:r>
      <w:r w:rsidR="0053052F" w:rsidRPr="000A5BCB">
        <w:rPr>
          <w:lang w:val="is-IS"/>
        </w:rPr>
        <w:t>eru yngstu börnin</w:t>
      </w:r>
      <w:r w:rsidRPr="000A5BCB">
        <w:rPr>
          <w:lang w:val="is-IS"/>
        </w:rPr>
        <w:t xml:space="preserve"> (yngri en 2 ára)</w:t>
      </w:r>
      <w:r w:rsidR="0053052F" w:rsidRPr="000A5BCB">
        <w:rPr>
          <w:lang w:val="is-IS"/>
        </w:rPr>
        <w:t xml:space="preserve"> þar sem reynsla/sérhæfing barnalækna nýtist best. </w:t>
      </w:r>
    </w:p>
    <w:p w14:paraId="2544F17A" w14:textId="77777777" w:rsidR="0053052F" w:rsidRPr="000A5BCB" w:rsidRDefault="0053052F" w:rsidP="0053052F">
      <w:pPr>
        <w:pStyle w:val="ListParagraph"/>
        <w:numPr>
          <w:ilvl w:val="0"/>
          <w:numId w:val="1"/>
        </w:numPr>
        <w:rPr>
          <w:lang w:val="is-IS"/>
        </w:rPr>
      </w:pPr>
      <w:r w:rsidRPr="000A5BCB">
        <w:rPr>
          <w:lang w:val="is-IS"/>
        </w:rPr>
        <w:t xml:space="preserve">Gjaldfrjálst </w:t>
      </w:r>
      <w:r w:rsidR="00265A46" w:rsidRPr="000A5BCB">
        <w:rPr>
          <w:lang w:val="is-IS"/>
        </w:rPr>
        <w:t xml:space="preserve">verður fyrir börn </w:t>
      </w:r>
      <w:r w:rsidRPr="000A5BCB">
        <w:rPr>
          <w:lang w:val="is-IS"/>
        </w:rPr>
        <w:t>að fara á heilsugæslu en erfitt að fá tíma þegar á þarf að halda</w:t>
      </w:r>
      <w:r w:rsidR="00265A46" w:rsidRPr="000A5BCB">
        <w:rPr>
          <w:lang w:val="is-IS"/>
        </w:rPr>
        <w:t xml:space="preserve"> og margir kvarta yfir því að þurfa að bíða lengi eftir tíma</w:t>
      </w:r>
      <w:r w:rsidRPr="000A5BCB">
        <w:rPr>
          <w:lang w:val="is-IS"/>
        </w:rPr>
        <w:t>.</w:t>
      </w:r>
    </w:p>
    <w:p w14:paraId="60F0A92A" w14:textId="77777777" w:rsidR="0053052F" w:rsidRPr="000A5BCB" w:rsidRDefault="0053052F" w:rsidP="0053052F">
      <w:pPr>
        <w:pStyle w:val="ListParagraph"/>
        <w:numPr>
          <w:ilvl w:val="0"/>
          <w:numId w:val="1"/>
        </w:numPr>
        <w:rPr>
          <w:lang w:val="is-IS"/>
        </w:rPr>
      </w:pPr>
      <w:r w:rsidRPr="000A5BCB">
        <w:rPr>
          <w:lang w:val="is-IS"/>
        </w:rPr>
        <w:t xml:space="preserve">Gjaldfrjálst </w:t>
      </w:r>
      <w:r w:rsidR="00265A46" w:rsidRPr="000A5BCB">
        <w:rPr>
          <w:lang w:val="is-IS"/>
        </w:rPr>
        <w:t xml:space="preserve">er og verður fyrir börn </w:t>
      </w:r>
      <w:r w:rsidRPr="000A5BCB">
        <w:rPr>
          <w:lang w:val="is-IS"/>
        </w:rPr>
        <w:t xml:space="preserve">að fara á bráðamóttökur en þar er þegar mjög mikið álag og löng bið sem eykst og samfara því aukið álag og aukin hætta á mistökum. </w:t>
      </w:r>
    </w:p>
    <w:p w14:paraId="0B9693EA" w14:textId="06652DD9" w:rsidR="0053052F" w:rsidRPr="000A5BCB" w:rsidRDefault="0053052F" w:rsidP="0053052F">
      <w:pPr>
        <w:pStyle w:val="ListParagraph"/>
        <w:numPr>
          <w:ilvl w:val="0"/>
          <w:numId w:val="1"/>
        </w:numPr>
        <w:rPr>
          <w:lang w:val="is-IS"/>
        </w:rPr>
      </w:pPr>
      <w:r w:rsidRPr="000A5BCB">
        <w:rPr>
          <w:lang w:val="is-IS"/>
        </w:rPr>
        <w:lastRenderedPageBreak/>
        <w:t xml:space="preserve">Heilsugæslulæknar hafa ekki áhuga á tilvísunarskyldu </w:t>
      </w:r>
      <w:r w:rsidR="00265A46" w:rsidRPr="000A5BCB">
        <w:rPr>
          <w:lang w:val="is-IS"/>
        </w:rPr>
        <w:t xml:space="preserve">þar sem það eykur enn frekar á ”pappírsvinnu” tekur þannig </w:t>
      </w:r>
      <w:r w:rsidR="00AB3289" w:rsidRPr="000A5BCB">
        <w:rPr>
          <w:lang w:val="is-IS"/>
        </w:rPr>
        <w:t>dýrmætan</w:t>
      </w:r>
      <w:r w:rsidR="00265A46" w:rsidRPr="000A5BCB">
        <w:rPr>
          <w:lang w:val="is-IS"/>
        </w:rPr>
        <w:t xml:space="preserve"> tíma</w:t>
      </w:r>
      <w:r w:rsidR="000A5BCB">
        <w:rPr>
          <w:lang w:val="is-IS"/>
        </w:rPr>
        <w:t xml:space="preserve"> frá vinnu með</w:t>
      </w:r>
      <w:r w:rsidR="00265A46" w:rsidRPr="000A5BCB">
        <w:rPr>
          <w:lang w:val="is-IS"/>
        </w:rPr>
        <w:t xml:space="preserve"> sjúklingum</w:t>
      </w:r>
      <w:r w:rsidRPr="000A5BCB">
        <w:rPr>
          <w:lang w:val="is-IS"/>
        </w:rPr>
        <w:t>.</w:t>
      </w:r>
    </w:p>
    <w:p w14:paraId="2AB541D0" w14:textId="77777777" w:rsidR="0053052F" w:rsidRPr="000A5BCB" w:rsidRDefault="00AB3289" w:rsidP="0053052F">
      <w:pPr>
        <w:pStyle w:val="ListParagraph"/>
        <w:numPr>
          <w:ilvl w:val="0"/>
          <w:numId w:val="1"/>
        </w:numPr>
        <w:rPr>
          <w:lang w:val="is-IS"/>
        </w:rPr>
      </w:pPr>
      <w:r w:rsidRPr="000A5BCB">
        <w:rPr>
          <w:lang w:val="is-IS"/>
        </w:rPr>
        <w:t>Það er vandamál</w:t>
      </w:r>
      <w:r w:rsidR="00265A46" w:rsidRPr="000A5BCB">
        <w:rPr>
          <w:lang w:val="is-IS"/>
        </w:rPr>
        <w:t xml:space="preserve"> að sérfræðilæknar geti ekki vísað hver á annan til sérhæfðari ráðgjafa og/eða meðferðar. Ef barnalæknir þarf að senda bréf til heilsugæslulæknis og biðja hann um að vísa barninu á annan barnalækni tapast tími og þjónustan við sjúklingana versnar til muna</w:t>
      </w:r>
      <w:r w:rsidR="0053052F" w:rsidRPr="000A5BCB">
        <w:rPr>
          <w:lang w:val="is-IS"/>
        </w:rPr>
        <w:t>.</w:t>
      </w:r>
      <w:r w:rsidRPr="000A5BCB">
        <w:rPr>
          <w:lang w:val="is-IS"/>
        </w:rPr>
        <w:t xml:space="preserve"> Þetta fyrirkomulag þekkist m.a. í Bretlandi með afar lélegri skilvirkni.</w:t>
      </w:r>
    </w:p>
    <w:p w14:paraId="06AA9F2F" w14:textId="73AEDDAF" w:rsidR="0053052F" w:rsidRDefault="00265A46" w:rsidP="0053052F">
      <w:pPr>
        <w:pStyle w:val="ListParagraph"/>
        <w:numPr>
          <w:ilvl w:val="0"/>
          <w:numId w:val="1"/>
        </w:numPr>
      </w:pPr>
      <w:r w:rsidRPr="000A5BCB">
        <w:rPr>
          <w:lang w:val="is-IS"/>
        </w:rPr>
        <w:t xml:space="preserve">Enga nánari útlistun er að finna í frumvarpinu á skilgreiningu á </w:t>
      </w:r>
      <w:r w:rsidR="0053052F" w:rsidRPr="000A5BCB">
        <w:rPr>
          <w:lang w:val="is-IS"/>
        </w:rPr>
        <w:t xml:space="preserve">tilvísun </w:t>
      </w:r>
      <w:r w:rsidRPr="000A5BCB">
        <w:rPr>
          <w:lang w:val="is-IS"/>
        </w:rPr>
        <w:t>m.t.t. sérstaks móttakanda, gildistíma eða hvort eingöngu ákveðnar</w:t>
      </w:r>
      <w:r w:rsidR="0053052F" w:rsidRPr="000A5BCB">
        <w:rPr>
          <w:lang w:val="is-IS"/>
        </w:rPr>
        <w:t xml:space="preserve"> greiningar</w:t>
      </w:r>
      <w:r w:rsidRPr="000A5BCB">
        <w:rPr>
          <w:lang w:val="is-IS"/>
        </w:rPr>
        <w:t xml:space="preserve"> réttlæti tilvísun</w:t>
      </w:r>
      <w:r w:rsidR="0053052F" w:rsidRPr="000A5BCB">
        <w:rPr>
          <w:lang w:val="is-IS"/>
        </w:rPr>
        <w:t>.</w:t>
      </w:r>
      <w:r w:rsidRPr="000A5BCB">
        <w:rPr>
          <w:lang w:val="is-IS"/>
        </w:rPr>
        <w:t xml:space="preserve"> Hve mörg viðtöl felast í tilvísuninni?</w:t>
      </w:r>
      <w:r w:rsidR="0053052F" w:rsidRPr="000A5BCB">
        <w:rPr>
          <w:lang w:val="is-IS"/>
        </w:rPr>
        <w:t xml:space="preserve"> Hvað með </w:t>
      </w:r>
      <w:r w:rsidR="0079133C" w:rsidRPr="000A5BCB">
        <w:rPr>
          <w:lang w:val="is-IS"/>
        </w:rPr>
        <w:t xml:space="preserve">langvinn vandamál og sjúkdóma? </w:t>
      </w:r>
      <w:r w:rsidR="0079133C">
        <w:t>Þarf að sækja um u</w:t>
      </w:r>
      <w:r w:rsidR="0053052F">
        <w:t xml:space="preserve">mönnunarkort fyrir alla </w:t>
      </w:r>
      <w:r w:rsidR="00983CD2">
        <w:t>langvinna</w:t>
      </w:r>
      <w:r w:rsidR="0053052F">
        <w:t xml:space="preserve"> sjúkdóma?</w:t>
      </w:r>
      <w:r w:rsidR="00E9704C">
        <w:t xml:space="preserve"> Hér gæti tilvísunarskyldan, t.d. einskorðast við undirsérgreinar barnalækninga. </w:t>
      </w:r>
    </w:p>
    <w:p w14:paraId="5AA980A6" w14:textId="77777777" w:rsidR="0053052F" w:rsidRDefault="009C7828" w:rsidP="0053052F">
      <w:pPr>
        <w:pStyle w:val="ListParagraph"/>
        <w:numPr>
          <w:ilvl w:val="0"/>
          <w:numId w:val="1"/>
        </w:numPr>
      </w:pPr>
      <w:r>
        <w:t>Þar sem flestir barnalæknar vinna bæði á sjúkrahúsi og stofu virðist það m</w:t>
      </w:r>
      <w:r w:rsidR="0053052F">
        <w:t>ismunun að sömu sjúklingahópar borga mi</w:t>
      </w:r>
      <w:r>
        <w:t>smikið eftir því hvar þeir hitti</w:t>
      </w:r>
      <w:r w:rsidR="0053052F">
        <w:t xml:space="preserve"> sérfræðinga</w:t>
      </w:r>
      <w:r>
        <w:t xml:space="preserve"> í barnalækningum</w:t>
      </w:r>
      <w:r w:rsidR="0053052F">
        <w:t>,</w:t>
      </w:r>
      <w:r>
        <w:t xml:space="preserve"> sem gæti þó verið sami einstaklingurinn</w:t>
      </w:r>
      <w:r w:rsidR="0053052F">
        <w:t xml:space="preserve">. </w:t>
      </w:r>
    </w:p>
    <w:p w14:paraId="33B95173" w14:textId="77777777" w:rsidR="00AB1FA7" w:rsidRDefault="00AB1FA7" w:rsidP="00AB1FA7">
      <w:pPr>
        <w:pStyle w:val="ListParagraph"/>
      </w:pPr>
    </w:p>
    <w:p w14:paraId="677666E4" w14:textId="77777777" w:rsidR="0079133C" w:rsidRDefault="0079133C" w:rsidP="0053052F"/>
    <w:p w14:paraId="445628EC" w14:textId="77777777" w:rsidR="0079133C" w:rsidRPr="0079133C" w:rsidRDefault="0079133C" w:rsidP="0053052F">
      <w:pPr>
        <w:rPr>
          <w:b/>
        </w:rPr>
      </w:pPr>
      <w:r w:rsidRPr="0079133C">
        <w:rPr>
          <w:b/>
        </w:rPr>
        <w:t>Í fljótu bragði gætu afleiðingarnar orðið þessar:</w:t>
      </w:r>
    </w:p>
    <w:p w14:paraId="386CB562" w14:textId="77777777" w:rsidR="0079133C" w:rsidRDefault="0079133C" w:rsidP="0079133C">
      <w:pPr>
        <w:pStyle w:val="ListParagraph"/>
        <w:numPr>
          <w:ilvl w:val="0"/>
          <w:numId w:val="2"/>
        </w:numPr>
      </w:pPr>
      <w:r w:rsidRPr="000A5BCB">
        <w:rPr>
          <w:u w:val="single"/>
          <w:lang w:val="is-IS"/>
        </w:rPr>
        <w:t>Ójöfnuður eykst</w:t>
      </w:r>
      <w:r w:rsidRPr="000A5BCB">
        <w:rPr>
          <w:lang w:val="is-IS"/>
        </w:rPr>
        <w:t xml:space="preserve"> þar sem efnameiri fjölskyldur velja frekar að sækja sérfræðiþjónustu barnalækna og greiða 2/3 af komugjaldinu frekar en að bíða eftir viðtali hjá heilsugæslulækni og svo aftur eftir viðtali hjá barnalækni. </w:t>
      </w:r>
      <w:r>
        <w:t>Það er ástand sem við öll viljum forðast.</w:t>
      </w:r>
    </w:p>
    <w:p w14:paraId="3D774DAA" w14:textId="41590C89" w:rsidR="0079133C" w:rsidRDefault="0079133C" w:rsidP="0079133C">
      <w:pPr>
        <w:pStyle w:val="ListParagraph"/>
        <w:numPr>
          <w:ilvl w:val="0"/>
          <w:numId w:val="2"/>
        </w:numPr>
      </w:pPr>
      <w:r w:rsidRPr="0079133C">
        <w:rPr>
          <w:u w:val="single"/>
        </w:rPr>
        <w:t>Öryggi veikustu sjúklinganna er stefnt í hættu</w:t>
      </w:r>
      <w:r>
        <w:t xml:space="preserve">. Þar sem komur á Bráðamóttöku Barnaspítala Hringsins eru ókeypis, erfitt er að fá aðgang að heilsugæslu og kostnaður við komur til barnalækna á stofu </w:t>
      </w:r>
      <w:r w:rsidR="00AB3289">
        <w:t xml:space="preserve">mun </w:t>
      </w:r>
      <w:r w:rsidR="00E9704C">
        <w:t>margfaldast</w:t>
      </w:r>
      <w:r w:rsidR="00AB3289">
        <w:t xml:space="preserve"> er ljóst að </w:t>
      </w:r>
      <w:r>
        <w:t>komum á Bráðamóttöku barna</w:t>
      </w:r>
      <w:r w:rsidR="00AB3289">
        <w:t xml:space="preserve"> mun</w:t>
      </w:r>
      <w:r>
        <w:t xml:space="preserve"> </w:t>
      </w:r>
      <w:r w:rsidR="000A5BCB">
        <w:t>fjölga</w:t>
      </w:r>
      <w:r>
        <w:t xml:space="preserve"> verulega. Komum þangað hefur nú þegar fjölgað jafnt og þétt undanfarin ár og á helstu álagstímum ársins er álagið gríðarlegt á starfsfólki þar. Með fyrirsjáanlegri mikilli </w:t>
      </w:r>
      <w:r w:rsidR="000A5BCB">
        <w:t>fjölgun</w:t>
      </w:r>
      <w:r>
        <w:t xml:space="preserve"> á komum þangað með tilkomu nýs frumvarps leiðir það til yfirflæðis af sjúklingum þangað og erfiðara reynist að sinna þeim bráðveikustu börnum sem þurfa á öruggri og fumlausri þjónustu að halda. </w:t>
      </w:r>
      <w:r w:rsidRPr="00C26941">
        <w:rPr>
          <w:b/>
        </w:rPr>
        <w:t>Slíkt ástand</w:t>
      </w:r>
      <w:r w:rsidR="00C26941" w:rsidRPr="00C26941">
        <w:rPr>
          <w:b/>
        </w:rPr>
        <w:t xml:space="preserve"> getur</w:t>
      </w:r>
      <w:r w:rsidR="009C7828" w:rsidRPr="00C26941">
        <w:rPr>
          <w:b/>
        </w:rPr>
        <w:t xml:space="preserve"> haft alvarlegar og hugsanlega óafturkræfar afleiðingar</w:t>
      </w:r>
      <w:r w:rsidR="009C7828" w:rsidRPr="00C26941">
        <w:t>.</w:t>
      </w:r>
    </w:p>
    <w:p w14:paraId="24EB3D2A" w14:textId="6A06ABA3" w:rsidR="009C7828" w:rsidRDefault="009C7828" w:rsidP="0079133C">
      <w:pPr>
        <w:pStyle w:val="ListParagraph"/>
        <w:numPr>
          <w:ilvl w:val="0"/>
          <w:numId w:val="2"/>
        </w:numPr>
      </w:pPr>
      <w:r>
        <w:t>Það virð</w:t>
      </w:r>
      <w:r w:rsidR="00DB3B08">
        <w:t>ist alls óvíst að</w:t>
      </w:r>
      <w:r w:rsidR="00983CD2" w:rsidRPr="00983CD2">
        <w:t xml:space="preserve"> </w:t>
      </w:r>
      <w:r w:rsidR="00983CD2">
        <w:t>takmörkun á aðgengi til barnalækna muni skila fjárhagslegum ávinningi</w:t>
      </w:r>
      <w:r w:rsidR="00DB3B08">
        <w:t xml:space="preserve">, jafnvel þó að heilsugæslan væri vel mönnuð og í stakk búin að takast á við verulega aukningu á komum ungra barna (sem </w:t>
      </w:r>
      <w:r w:rsidR="00C26941">
        <w:t>hún er að svo stöddu alls ekki)</w:t>
      </w:r>
      <w:r w:rsidR="00AB3289">
        <w:t>. Þessi takmörkun mun þó</w:t>
      </w:r>
      <w:r w:rsidR="00DB3B08">
        <w:t xml:space="preserve"> að öllum líkindum</w:t>
      </w:r>
      <w:r w:rsidR="00AB3289">
        <w:t xml:space="preserve"> leiða til</w:t>
      </w:r>
      <w:r w:rsidR="00DB3B08">
        <w:t xml:space="preserve"> verri þjónustu við barnafjölskyldur landsins.</w:t>
      </w:r>
    </w:p>
    <w:p w14:paraId="6F9635E4" w14:textId="77777777" w:rsidR="009C7828" w:rsidRDefault="009C7828" w:rsidP="0079133C">
      <w:pPr>
        <w:pStyle w:val="ListParagraph"/>
        <w:numPr>
          <w:ilvl w:val="0"/>
          <w:numId w:val="2"/>
        </w:numPr>
      </w:pPr>
      <w:r>
        <w:t xml:space="preserve">Í víðara samhengi hlutanna gæti frumvarpið sem virðist m.a. ætlað að færa fjármuni vegna læknisþjónustu barna yfir á heilsugæsluna, leitt til versnandi atvinnuástands barnalækna og þ.a.l. stöðnunar á endurnýjun stéttarinnar, bæði í almennum barnalækningum og ekki síður í undirsérgreinum. Það hefur svo aftur áhrif á þjónustu þá er veitt verður barnafjölskyldum á Íslandi í framtíðinni. </w:t>
      </w:r>
    </w:p>
    <w:p w14:paraId="709E7086" w14:textId="77777777" w:rsidR="0079133C" w:rsidRDefault="0079133C" w:rsidP="0053052F"/>
    <w:p w14:paraId="094FB8E6" w14:textId="77777777" w:rsidR="0079133C" w:rsidRDefault="0079133C" w:rsidP="0053052F"/>
    <w:p w14:paraId="1CF37A23" w14:textId="77777777" w:rsidR="00C26941" w:rsidRDefault="00C26941" w:rsidP="0053052F"/>
    <w:p w14:paraId="6C6FADAE" w14:textId="281CD826" w:rsidR="0053052F" w:rsidRDefault="0053052F" w:rsidP="0053052F">
      <w:r>
        <w:t>Ef tilgangurinn með heim</w:t>
      </w:r>
      <w:r w:rsidR="00DB3B08">
        <w:t>ildinni er að lækka álögur á barn</w:t>
      </w:r>
      <w:r>
        <w:t>afjölskyldur, sbr. athugasemdir með frumvarpinu, hvers vegna</w:t>
      </w:r>
      <w:r w:rsidR="00DB3B08">
        <w:t xml:space="preserve"> er</w:t>
      </w:r>
      <w:r>
        <w:t xml:space="preserve"> þ</w:t>
      </w:r>
      <w:r w:rsidR="00DB3B08">
        <w:t>jónusta sérgreinalækna fyrir börn þá e</w:t>
      </w:r>
      <w:r>
        <w:t xml:space="preserve">kki einfaldlega höfð gjaldfrjáls óháð tilvísunum, sbr. það sem á við um flesta aðra þjónustu sem ætlunin er að fella undir nýja greiðsluþátttökukerfið? </w:t>
      </w:r>
    </w:p>
    <w:p w14:paraId="1366ED77" w14:textId="77777777" w:rsidR="0053052F" w:rsidRDefault="0053052F" w:rsidP="0053052F">
      <w:r>
        <w:t>Það að innleiða mismunandi greiðsluþátttöku sjúkratrygginga eftir því hvort þjónusta er sótt með eða án tilvísunar gerir miklar kröfur til upplýsingatæknikerfa S</w:t>
      </w:r>
      <w:r w:rsidR="00DB3B08">
        <w:t xml:space="preserve">júkratrygginga </w:t>
      </w:r>
      <w:r>
        <w:t>Í</w:t>
      </w:r>
      <w:r w:rsidR="00DB3B08">
        <w:t>slands</w:t>
      </w:r>
      <w:r>
        <w:t xml:space="preserve">, heilsugæslustöðva og sjálfstætt starfandi sérgreinalækna. Er ráðlegt að innleiða þessa kerfisbreytingu án verkáætlunar og eðlilegs undirbúnings? </w:t>
      </w:r>
    </w:p>
    <w:p w14:paraId="6EB0AE71" w14:textId="77777777" w:rsidR="00AB0194" w:rsidRDefault="0053052F" w:rsidP="0053052F">
      <w:r>
        <w:t>Væri ekki ráðlegra að innleiða tilvísanir með því að gera kröfu um þær í ákveðnum tilgreindum tilvikum, svo sem þegar um kostnaðarsamar meðferðir er að ræða eða meðferðir sem af faglegum ástæðum er æskilegt að séu ákveðnar í fullu samráði við heilsugæslustöðvar og heimilislækna?</w:t>
      </w:r>
    </w:p>
    <w:p w14:paraId="0B211872" w14:textId="77777777" w:rsidR="00C97900" w:rsidRDefault="00C97900" w:rsidP="0053052F"/>
    <w:p w14:paraId="53D18A82" w14:textId="17726E05" w:rsidR="000A5BCB" w:rsidRDefault="008858FA" w:rsidP="0053052F">
      <w:r>
        <w:t>Við leggjum því til</w:t>
      </w:r>
      <w:r w:rsidR="00AB0194">
        <w:t xml:space="preserve"> að fallið verði frá tilvísunarkerfi þessu </w:t>
      </w:r>
      <w:r>
        <w:t>og vísum í ofangreindan rökstuðning þess efnis</w:t>
      </w:r>
      <w:r w:rsidR="000A5BCB">
        <w:t xml:space="preserve">. </w:t>
      </w:r>
    </w:p>
    <w:p w14:paraId="0FB37667" w14:textId="6CF1D64D" w:rsidR="00AB0194" w:rsidRDefault="000A5BCB" w:rsidP="0053052F">
      <w:r>
        <w:t>Að öðrum kosti að tilvísunarkerfið verði verulega endurskoðað þannig að</w:t>
      </w:r>
      <w:r w:rsidR="00E9704C">
        <w:t xml:space="preserve"> tilvísanir til barnalækna eigi við um undirsérgreinar en ekki almennar barnalækningar þar sem líta ætti á þær sem heilsugæslu fyrir börn. Enn fremur að</w:t>
      </w:r>
      <w:r>
        <w:t xml:space="preserve"> ekki yrði miðað við 2/3 af komugjaldi</w:t>
      </w:r>
      <w:r w:rsidR="00E9704C">
        <w:t xml:space="preserve"> ef barnið kemur án tilvísunar</w:t>
      </w:r>
      <w:r>
        <w:t xml:space="preserve"> heldur t.d. 1/6 af komugjaldi sem myndi gera u.þ.b. 1.200 kr sem er </w:t>
      </w:r>
      <w:r w:rsidR="00E9704C">
        <w:t xml:space="preserve">þó </w:t>
      </w:r>
      <w:r>
        <w:t>umtalsverð hækkun frá þvi sem nú er i gildi</w:t>
      </w:r>
      <w:r w:rsidR="00AB0194">
        <w:t xml:space="preserve">. </w:t>
      </w:r>
    </w:p>
    <w:p w14:paraId="72D20E9A" w14:textId="77777777" w:rsidR="0053052F" w:rsidRDefault="0053052F" w:rsidP="00D1548F">
      <w:pPr>
        <w:spacing w:after="0"/>
      </w:pPr>
    </w:p>
    <w:p w14:paraId="7F872B31" w14:textId="77777777" w:rsidR="0053052F" w:rsidRDefault="0053052F" w:rsidP="00F8102A"/>
    <w:p w14:paraId="7F9103BD" w14:textId="77777777" w:rsidR="0053052F" w:rsidRDefault="0053052F" w:rsidP="00F8102A"/>
    <w:p w14:paraId="79495D1F" w14:textId="77777777" w:rsidR="0053052F" w:rsidRDefault="0053052F" w:rsidP="00F8102A"/>
    <w:p w14:paraId="0E866B05" w14:textId="2134BE8D" w:rsidR="00F8102A" w:rsidRDefault="00AB0194" w:rsidP="00F8102A">
      <w:r>
        <w:t>Virðingafyllst</w:t>
      </w:r>
      <w:r w:rsidR="00F8102A">
        <w:t>,</w:t>
      </w:r>
    </w:p>
    <w:p w14:paraId="55C462ED" w14:textId="77777777" w:rsidR="00F8102A" w:rsidRDefault="00F8102A" w:rsidP="00F8102A">
      <w:r>
        <w:t>f.h. Félags íslenskra barnalækna</w:t>
      </w:r>
    </w:p>
    <w:p w14:paraId="6A13FC35" w14:textId="77777777" w:rsidR="00F8102A" w:rsidRDefault="00F8102A" w:rsidP="00F8102A"/>
    <w:p w14:paraId="1BBF5C7E" w14:textId="77777777" w:rsidR="00F8102A" w:rsidRDefault="00F8102A" w:rsidP="00F8102A"/>
    <w:p w14:paraId="174BFC15" w14:textId="77777777" w:rsidR="00F8102A" w:rsidRDefault="00F8102A" w:rsidP="00F8102A">
      <w:r>
        <w:t>Valtýr Stefánsson Thors, formaður</w:t>
      </w:r>
    </w:p>
    <w:p w14:paraId="59126ED8" w14:textId="77777777" w:rsidR="00AB1FA7" w:rsidRDefault="00B51D75" w:rsidP="00F8102A">
      <w:r>
        <w:t>Sindri Valdimarsson, gjaldkeri</w:t>
      </w:r>
    </w:p>
    <w:p w14:paraId="33333DAB" w14:textId="7F7EE20A" w:rsidR="00B51D75" w:rsidRDefault="00B51D75" w:rsidP="00F8102A">
      <w:r>
        <w:lastRenderedPageBreak/>
        <w:t>Brynja K</w:t>
      </w:r>
      <w:r w:rsidR="00C97900">
        <w:t>ristín</w:t>
      </w:r>
      <w:r>
        <w:t xml:space="preserve"> Þórarinsdóttir, ritari</w:t>
      </w:r>
    </w:p>
    <w:p w14:paraId="4FD1A3DC" w14:textId="77777777" w:rsidR="00B51D75" w:rsidRDefault="00B51D75" w:rsidP="00F8102A">
      <w:r>
        <w:t>Sigurður Einar Marelsson, varamaður</w:t>
      </w:r>
    </w:p>
    <w:sectPr w:rsidR="00B51D75" w:rsidSect="00D51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1BA91D" w15:done="0"/>
  <w15:commentEx w15:paraId="30337A87" w15:done="0"/>
  <w15:commentEx w15:paraId="41F06156" w15:done="0"/>
  <w15:commentEx w15:paraId="3DD307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D303E" w14:textId="77777777" w:rsidR="00BE4A95" w:rsidRDefault="00BE4A95" w:rsidP="0003371C">
      <w:pPr>
        <w:spacing w:after="0" w:line="240" w:lineRule="auto"/>
      </w:pPr>
      <w:r>
        <w:separator/>
      </w:r>
    </w:p>
  </w:endnote>
  <w:endnote w:type="continuationSeparator" w:id="0">
    <w:p w14:paraId="3A1638AC" w14:textId="77777777" w:rsidR="00BE4A95" w:rsidRDefault="00BE4A95" w:rsidP="0003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0778" w14:textId="77777777" w:rsidR="00ED6732" w:rsidRDefault="00ED67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F595B" w14:textId="77777777" w:rsidR="00EB7B89" w:rsidRDefault="00EB7B89">
    <w:pPr>
      <w:pStyle w:val="Footer"/>
      <w:rPr>
        <w:sz w:val="16"/>
        <w:szCs w:val="16"/>
      </w:rPr>
    </w:pPr>
    <w:r w:rsidRPr="00EB7B89">
      <w:rPr>
        <w:sz w:val="16"/>
        <w:szCs w:val="16"/>
      </w:rPr>
      <w:t>Starfandi stjó</w:t>
    </w:r>
    <w:r>
      <w:rPr>
        <w:sz w:val="16"/>
        <w:szCs w:val="16"/>
      </w:rPr>
      <w:t xml:space="preserve">rn Félags íslenskra barnalækna </w:t>
    </w:r>
    <w:r w:rsidR="00D9444B">
      <w:rPr>
        <w:sz w:val="16"/>
        <w:szCs w:val="16"/>
      </w:rPr>
      <w:t>2016</w:t>
    </w:r>
    <w:r>
      <w:rPr>
        <w:sz w:val="16"/>
        <w:szCs w:val="16"/>
      </w:rPr>
      <w:t>:</w:t>
    </w:r>
  </w:p>
  <w:p w14:paraId="5853E142" w14:textId="77777777" w:rsidR="00EB7B89" w:rsidRPr="00EB7B89" w:rsidRDefault="00ED6732">
    <w:pPr>
      <w:pStyle w:val="Footer"/>
      <w:rPr>
        <w:sz w:val="16"/>
        <w:szCs w:val="16"/>
      </w:rPr>
    </w:pPr>
    <w:r w:rsidRPr="00ED6732">
      <w:rPr>
        <w:sz w:val="16"/>
        <w:szCs w:val="16"/>
      </w:rPr>
      <w:t>Valtýr Stefánsson Thors</w:t>
    </w:r>
    <w:r w:rsidR="00EB7B89" w:rsidRPr="00EB7B89">
      <w:rPr>
        <w:sz w:val="16"/>
        <w:szCs w:val="16"/>
      </w:rPr>
      <w:t xml:space="preserve">, formaður, </w:t>
    </w:r>
    <w:r w:rsidR="00D9444B">
      <w:rPr>
        <w:sz w:val="16"/>
        <w:szCs w:val="16"/>
      </w:rPr>
      <w:t>Brynja Kristín Þórarinsdóttir</w:t>
    </w:r>
    <w:r w:rsidR="00EB7B89" w:rsidRPr="00EB7B89">
      <w:rPr>
        <w:sz w:val="16"/>
        <w:szCs w:val="16"/>
      </w:rPr>
      <w:t>, ritari, Sindri Valdimarsson, gjaldkeri og Sigurður Einar Marelsson, varamaður.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2AC32" w14:textId="77777777" w:rsidR="00ED6732" w:rsidRDefault="00ED6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48A5" w14:textId="77777777" w:rsidR="00BE4A95" w:rsidRDefault="00BE4A95" w:rsidP="0003371C">
      <w:pPr>
        <w:spacing w:after="0" w:line="240" w:lineRule="auto"/>
      </w:pPr>
      <w:r>
        <w:separator/>
      </w:r>
    </w:p>
  </w:footnote>
  <w:footnote w:type="continuationSeparator" w:id="0">
    <w:p w14:paraId="5773B31F" w14:textId="77777777" w:rsidR="00BE4A95" w:rsidRDefault="00BE4A95" w:rsidP="0003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6568A" w14:textId="77777777" w:rsidR="00ED6732" w:rsidRDefault="00ED67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B981E" w14:textId="77777777" w:rsidR="0003371C" w:rsidRDefault="0003371C" w:rsidP="0003371C">
    <w:pPr>
      <w:pStyle w:val="Default"/>
    </w:pPr>
    <w:r>
      <w:rPr>
        <w:noProof/>
      </w:rPr>
      <w:drawing>
        <wp:inline distT="0" distB="0" distL="0" distR="0" wp14:anchorId="4CB6929A" wp14:editId="13230234">
          <wp:extent cx="647700" cy="643999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3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548BA">
      <w:rPr>
        <w:rFonts w:ascii="Comic Sans MS" w:hAnsi="Comic Sans MS"/>
        <w:b/>
        <w:sz w:val="28"/>
        <w:szCs w:val="28"/>
      </w:rPr>
      <w:t>FÉLAG ÍSLENSKRA BARNALÆKNA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7F40B" w14:textId="77777777" w:rsidR="00ED6732" w:rsidRDefault="00ED6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85BEC"/>
    <w:multiLevelType w:val="hybridMultilevel"/>
    <w:tmpl w:val="767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91421"/>
    <w:multiLevelType w:val="hybridMultilevel"/>
    <w:tmpl w:val="ED9ACA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ddur">
    <w15:presenceInfo w15:providerId="None" w15:userId="Odd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1C"/>
    <w:rsid w:val="0003371C"/>
    <w:rsid w:val="000522C6"/>
    <w:rsid w:val="000806C6"/>
    <w:rsid w:val="000A5BCB"/>
    <w:rsid w:val="000D28F4"/>
    <w:rsid w:val="000D5CC1"/>
    <w:rsid w:val="000E15E5"/>
    <w:rsid w:val="00131C68"/>
    <w:rsid w:val="00134934"/>
    <w:rsid w:val="001451C6"/>
    <w:rsid w:val="001548BA"/>
    <w:rsid w:val="00161648"/>
    <w:rsid w:val="001929DF"/>
    <w:rsid w:val="001E0A43"/>
    <w:rsid w:val="00203C0E"/>
    <w:rsid w:val="00247537"/>
    <w:rsid w:val="00252369"/>
    <w:rsid w:val="00265A46"/>
    <w:rsid w:val="00296D72"/>
    <w:rsid w:val="002A6E1A"/>
    <w:rsid w:val="002C38E4"/>
    <w:rsid w:val="00330EFC"/>
    <w:rsid w:val="00356FAA"/>
    <w:rsid w:val="003A742F"/>
    <w:rsid w:val="00443011"/>
    <w:rsid w:val="004677CA"/>
    <w:rsid w:val="004769D4"/>
    <w:rsid w:val="004D7F85"/>
    <w:rsid w:val="004F7534"/>
    <w:rsid w:val="00504EB3"/>
    <w:rsid w:val="0053052F"/>
    <w:rsid w:val="005428DB"/>
    <w:rsid w:val="00582993"/>
    <w:rsid w:val="00594CCA"/>
    <w:rsid w:val="005A46A8"/>
    <w:rsid w:val="005B6D2D"/>
    <w:rsid w:val="005E5586"/>
    <w:rsid w:val="005F6457"/>
    <w:rsid w:val="00655F74"/>
    <w:rsid w:val="0068072A"/>
    <w:rsid w:val="006815DA"/>
    <w:rsid w:val="00721ED5"/>
    <w:rsid w:val="0074668A"/>
    <w:rsid w:val="0079133C"/>
    <w:rsid w:val="007A3CB1"/>
    <w:rsid w:val="007E6786"/>
    <w:rsid w:val="00800999"/>
    <w:rsid w:val="00805E35"/>
    <w:rsid w:val="008068A1"/>
    <w:rsid w:val="00855784"/>
    <w:rsid w:val="008858FA"/>
    <w:rsid w:val="008A1B20"/>
    <w:rsid w:val="009656A7"/>
    <w:rsid w:val="00983CD2"/>
    <w:rsid w:val="009B4910"/>
    <w:rsid w:val="009C76E6"/>
    <w:rsid w:val="009C7828"/>
    <w:rsid w:val="00A400E4"/>
    <w:rsid w:val="00A67864"/>
    <w:rsid w:val="00AB0194"/>
    <w:rsid w:val="00AB159E"/>
    <w:rsid w:val="00AB1FA7"/>
    <w:rsid w:val="00AB3289"/>
    <w:rsid w:val="00AB46BB"/>
    <w:rsid w:val="00AB586E"/>
    <w:rsid w:val="00AC3B6C"/>
    <w:rsid w:val="00B51D75"/>
    <w:rsid w:val="00B97734"/>
    <w:rsid w:val="00BE4A95"/>
    <w:rsid w:val="00BF5DBC"/>
    <w:rsid w:val="00C01A84"/>
    <w:rsid w:val="00C26941"/>
    <w:rsid w:val="00C3794D"/>
    <w:rsid w:val="00C72391"/>
    <w:rsid w:val="00C80472"/>
    <w:rsid w:val="00C9301A"/>
    <w:rsid w:val="00C95AF6"/>
    <w:rsid w:val="00C97900"/>
    <w:rsid w:val="00CC5854"/>
    <w:rsid w:val="00CD3C9A"/>
    <w:rsid w:val="00CE554F"/>
    <w:rsid w:val="00CF240D"/>
    <w:rsid w:val="00D0445E"/>
    <w:rsid w:val="00D1548F"/>
    <w:rsid w:val="00D51A51"/>
    <w:rsid w:val="00D9444B"/>
    <w:rsid w:val="00DB3B08"/>
    <w:rsid w:val="00E232B3"/>
    <w:rsid w:val="00E26339"/>
    <w:rsid w:val="00E62843"/>
    <w:rsid w:val="00E92B0C"/>
    <w:rsid w:val="00E9704C"/>
    <w:rsid w:val="00EB7B89"/>
    <w:rsid w:val="00EB7EC1"/>
    <w:rsid w:val="00ED0165"/>
    <w:rsid w:val="00ED6732"/>
    <w:rsid w:val="00EE6352"/>
    <w:rsid w:val="00F8102A"/>
    <w:rsid w:val="00F86A70"/>
    <w:rsid w:val="00FB34EF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A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71C"/>
  </w:style>
  <w:style w:type="paragraph" w:styleId="Footer">
    <w:name w:val="footer"/>
    <w:basedOn w:val="Normal"/>
    <w:link w:val="FooterChar"/>
    <w:uiPriority w:val="99"/>
    <w:semiHidden/>
    <w:unhideWhenUsed/>
    <w:rsid w:val="0003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71C"/>
  </w:style>
  <w:style w:type="paragraph" w:customStyle="1" w:styleId="Default">
    <w:name w:val="Default"/>
    <w:rsid w:val="00033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7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3052F"/>
    <w:pPr>
      <w:ind w:left="720"/>
      <w:contextualSpacing/>
    </w:pPr>
    <w:rPr>
      <w:rFonts w:eastAsiaTheme="minorHAnsi"/>
      <w:lang w:val="sv-S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1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D7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6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71C"/>
  </w:style>
  <w:style w:type="paragraph" w:styleId="Footer">
    <w:name w:val="footer"/>
    <w:basedOn w:val="Normal"/>
    <w:link w:val="FooterChar"/>
    <w:uiPriority w:val="99"/>
    <w:semiHidden/>
    <w:unhideWhenUsed/>
    <w:rsid w:val="0003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71C"/>
  </w:style>
  <w:style w:type="paragraph" w:customStyle="1" w:styleId="Default">
    <w:name w:val="Default"/>
    <w:rsid w:val="00033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7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3052F"/>
    <w:pPr>
      <w:ind w:left="720"/>
      <w:contextualSpacing/>
    </w:pPr>
    <w:rPr>
      <w:rFonts w:eastAsiaTheme="minorHAnsi"/>
      <w:lang w:val="sv-S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1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D7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LSH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ingolfur</dc:creator>
  <cp:lastModifiedBy>Drapuhlid</cp:lastModifiedBy>
  <cp:revision>2</cp:revision>
  <cp:lastPrinted>2016-05-01T23:27:00Z</cp:lastPrinted>
  <dcterms:created xsi:type="dcterms:W3CDTF">2016-11-14T06:15:00Z</dcterms:created>
  <dcterms:modified xsi:type="dcterms:W3CDTF">2016-11-14T06:15:00Z</dcterms:modified>
</cp:coreProperties>
</file>